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IL DIRIGENTE SCOLASTICO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tbl>
      <w:tblPr/>
      <w:tblGrid>
        <w:gridCol w:w="1696"/>
        <w:gridCol w:w="7364"/>
      </w:tblGrid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VISTO</w:t>
            </w:r>
          </w:p>
        </w:tc>
        <w:tc>
          <w:tcPr>
            <w:tcW w:w="73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il quadro di riferimento della Formazione in ingresso per i docenti neoassunti delineato dalla Legge n. 107/2015 e dal DM 226/2022;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VISTA</w:t>
            </w:r>
          </w:p>
        </w:tc>
        <w:tc>
          <w:tcPr>
            <w:tcW w:w="73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la nota MIM prot.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3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n.202382 del 26.11.2024, avente ad oggetto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3"/>
                <w:shd w:fill="auto" w:val="clear"/>
              </w:rPr>
              <w:t xml:space="preserve">“Periodo di formazione e di prova per i docenti neoassunti. Indicazioni per la progettazione delle attività formative per l’a. s. 2024-2025”;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VISTA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VISTA</w:t>
            </w:r>
          </w:p>
        </w:tc>
        <w:tc>
          <w:tcPr>
            <w:tcW w:w="73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la nota dell’USR Campania, prot. 78447 del 04.12.2024, in materia di avvio dell’anno di formazione e di prova dei docenti neoassunti a.s. 2024/2025;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3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FFFFFF" w:val="clear"/>
              </w:rPr>
              <w:t xml:space="preserve">la nota dell’USR Campania, prot. 5598 del 23.01.2025, concernente l’offerta formativa regionale e le modalità di iscrizione ai poli formativi;</w:t>
            </w: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ACQUISITI</w:t>
            </w:r>
          </w:p>
        </w:tc>
        <w:tc>
          <w:tcPr>
            <w:tcW w:w="73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gli atti delle attività di osservazione reciproca, effettuate dal docente neoassunto e dal docente tutor e la documentazione correlata;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ATTESTA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che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il docente________________________, nato a_________ il ____________, in servizio presso questa Istituzione Scolastica, ha svolto n.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__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ore complessive di attività di peer-to-peer, così suddivise: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tbl>
      <w:tblPr/>
      <w:tblGrid>
        <w:gridCol w:w="7616"/>
        <w:gridCol w:w="1843"/>
      </w:tblGrid>
      <w:tr>
        <w:trPr>
          <w:trHeight w:val="1" w:hRule="atLeast"/>
          <w:jc w:val="left"/>
        </w:trPr>
        <w:tc>
          <w:tcPr>
            <w:tcW w:w="7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TIPOLOGIE ATTIVITA’ SVOLTE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3"/>
                <w:shd w:fill="auto" w:val="clear"/>
              </w:rPr>
              <w:t xml:space="preserve">ORE      EFFETTUATE</w:t>
            </w:r>
          </w:p>
        </w:tc>
      </w:tr>
      <w:tr>
        <w:trPr>
          <w:trHeight w:val="1" w:hRule="atLeast"/>
          <w:jc w:val="left"/>
        </w:trPr>
        <w:tc>
          <w:tcPr>
            <w:tcW w:w="7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Progettazione condivisa (3 ore)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Osservazione del docente in formazione e prova nella classe del tutor (4 ore)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Osservazione del tutor nella classe del docente in formazione e prova (4 ore)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3"/>
                <w:shd w:fill="auto" w:val="clear"/>
              </w:rPr>
              <w:t xml:space="preserve">Verifica dell’esperienza svolta (1 ora)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L’attività di tutoring è stata coordinata dal docente tutor prof. ……………….……….., individuato da questa Istituzione scolastica ai sensi della normativa vigente.      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  <w:t xml:space="preserve">                                                                                              IL DIRIGENTE SCOLASTICO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80808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80808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808080"/>
          <w:spacing w:val="0"/>
          <w:position w:val="0"/>
          <w:sz w:val="18"/>
          <w:shd w:fill="auto" w:val="clear"/>
        </w:rPr>
        <w:t xml:space="preserve">N.B. Il presente modello </w:t>
      </w:r>
      <w:r>
        <w:rPr>
          <w:rFonts w:ascii="Times New Roman" w:hAnsi="Times New Roman" w:cs="Times New Roman" w:eastAsia="Times New Roman"/>
          <w:b/>
          <w:color w:val="808080"/>
          <w:spacing w:val="0"/>
          <w:position w:val="0"/>
          <w:sz w:val="18"/>
          <w:shd w:fill="auto" w:val="clear"/>
        </w:rPr>
        <w:t xml:space="preserve">non è in alcun modo vincolante </w:t>
      </w:r>
      <w:r>
        <w:rPr>
          <w:rFonts w:ascii="Times New Roman" w:hAnsi="Times New Roman" w:cs="Times New Roman" w:eastAsia="Times New Roman"/>
          <w:color w:val="808080"/>
          <w:spacing w:val="0"/>
          <w:position w:val="0"/>
          <w:sz w:val="18"/>
          <w:shd w:fill="auto" w:val="clear"/>
        </w:rPr>
        <w:t xml:space="preserve">per le istituzioni scolastiche che potranno </w:t>
      </w:r>
      <w:r>
        <w:rPr>
          <w:rFonts w:ascii="Times New Roman" w:hAnsi="Times New Roman" w:cs="Times New Roman" w:eastAsia="Times New Roman"/>
          <w:b/>
          <w:color w:val="808080"/>
          <w:spacing w:val="0"/>
          <w:position w:val="0"/>
          <w:sz w:val="18"/>
          <w:shd w:fill="auto" w:val="clear"/>
        </w:rPr>
        <w:t xml:space="preserve">contestualizzarlo e adattarlo ad esigenze specifiche.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